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4C370A26" w14:textId="185248E1" w:rsidR="0069539B" w:rsidRDefault="000D7397">
            <w:pPr>
              <w:pStyle w:val="TableParagraph"/>
              <w:spacing w:before="0"/>
              <w:ind w:left="0"/>
              <w:rPr>
                <w:rFonts w:ascii="Times New Roman"/>
                <w:sz w:val="28"/>
              </w:rPr>
            </w:pPr>
            <w:r>
              <w:rPr>
                <w:rFonts w:ascii="Times New Roman"/>
                <w:sz w:val="28"/>
              </w:rPr>
              <w:t>Additional PE sessions provided by external coaches</w:t>
            </w:r>
          </w:p>
          <w:p w14:paraId="27C2A92B" w14:textId="71E0B0C2" w:rsidR="00CA0E13" w:rsidRDefault="00CA0E13">
            <w:pPr>
              <w:pStyle w:val="TableParagraph"/>
              <w:spacing w:before="0"/>
              <w:ind w:left="0"/>
              <w:rPr>
                <w:rFonts w:ascii="Times New Roman"/>
                <w:sz w:val="28"/>
              </w:rPr>
            </w:pPr>
          </w:p>
          <w:p w14:paraId="2EF66C6B" w14:textId="7CF3525D" w:rsidR="00CA0E13" w:rsidRDefault="00CA0E13">
            <w:pPr>
              <w:pStyle w:val="TableParagraph"/>
              <w:spacing w:before="0"/>
              <w:ind w:left="0"/>
              <w:rPr>
                <w:rFonts w:ascii="Times New Roman"/>
                <w:sz w:val="28"/>
              </w:rPr>
            </w:pPr>
            <w:r>
              <w:rPr>
                <w:rFonts w:ascii="Times New Roman"/>
                <w:sz w:val="28"/>
              </w:rPr>
              <w:t>Team coaching and lunchtime clubs provided 2 days per week by external coaches</w:t>
            </w:r>
          </w:p>
          <w:p w14:paraId="1E71C8EA" w14:textId="30F8E6ED" w:rsidR="00CA0E13" w:rsidRDefault="00CA0E13">
            <w:pPr>
              <w:pStyle w:val="TableParagraph"/>
              <w:spacing w:before="0"/>
              <w:ind w:left="0"/>
              <w:rPr>
                <w:rFonts w:ascii="Times New Roman"/>
                <w:sz w:val="28"/>
              </w:rPr>
            </w:pPr>
            <w:r>
              <w:rPr>
                <w:rFonts w:ascii="Times New Roman"/>
                <w:sz w:val="28"/>
              </w:rPr>
              <w:t>Lunchtime dance and yoga clubs by external coach</w:t>
            </w:r>
          </w:p>
          <w:p w14:paraId="23C625F7" w14:textId="77777777" w:rsidR="000D7397" w:rsidRDefault="000D7397">
            <w:pPr>
              <w:pStyle w:val="TableParagraph"/>
              <w:spacing w:before="0"/>
              <w:ind w:left="0"/>
              <w:rPr>
                <w:rFonts w:ascii="Times New Roman"/>
                <w:sz w:val="28"/>
              </w:rPr>
            </w:pPr>
          </w:p>
          <w:p w14:paraId="42C06C2A" w14:textId="4245F4B8" w:rsidR="000D7397" w:rsidRDefault="000D7397">
            <w:pPr>
              <w:pStyle w:val="TableParagraph"/>
              <w:spacing w:before="0"/>
              <w:ind w:left="0"/>
              <w:rPr>
                <w:rFonts w:ascii="Times New Roman"/>
                <w:sz w:val="28"/>
              </w:rPr>
            </w:pPr>
            <w:r>
              <w:rPr>
                <w:rFonts w:ascii="Times New Roman"/>
                <w:sz w:val="28"/>
              </w:rPr>
              <w:t>Purchase of Primary Cluster PE support to access additional events and competitions</w:t>
            </w:r>
          </w:p>
        </w:tc>
        <w:tc>
          <w:tcPr>
            <w:tcW w:w="5036" w:type="dxa"/>
          </w:tcPr>
          <w:p w14:paraId="7DB3E408" w14:textId="77777777" w:rsidR="0069539B" w:rsidRDefault="00CA0E13">
            <w:pPr>
              <w:pStyle w:val="TableParagraph"/>
              <w:spacing w:before="0"/>
              <w:ind w:left="0"/>
              <w:rPr>
                <w:rFonts w:ascii="Times New Roman"/>
                <w:sz w:val="28"/>
              </w:rPr>
            </w:pPr>
            <w:r>
              <w:rPr>
                <w:rFonts w:ascii="Times New Roman"/>
                <w:sz w:val="28"/>
              </w:rPr>
              <w:t>Outcomes improving and teacher subject knowledge supported</w:t>
            </w:r>
          </w:p>
          <w:p w14:paraId="2697635B" w14:textId="77777777" w:rsidR="00CA0E13" w:rsidRDefault="00CA0E13">
            <w:pPr>
              <w:pStyle w:val="TableParagraph"/>
              <w:spacing w:before="0"/>
              <w:ind w:left="0"/>
              <w:rPr>
                <w:rFonts w:ascii="Times New Roman"/>
                <w:sz w:val="28"/>
              </w:rPr>
            </w:pPr>
          </w:p>
          <w:p w14:paraId="5FD732FC" w14:textId="77777777" w:rsidR="00CA0E13" w:rsidRDefault="00CA0E13">
            <w:pPr>
              <w:pStyle w:val="TableParagraph"/>
              <w:spacing w:before="0"/>
              <w:ind w:left="0"/>
              <w:rPr>
                <w:rFonts w:ascii="Times New Roman"/>
                <w:sz w:val="28"/>
              </w:rPr>
            </w:pPr>
            <w:r>
              <w:rPr>
                <w:rFonts w:ascii="Times New Roman"/>
                <w:sz w:val="28"/>
              </w:rPr>
              <w:t>More children accessing extra-curricular clubs and being more active at lunchtimes</w:t>
            </w:r>
          </w:p>
          <w:p w14:paraId="6E454BC8" w14:textId="77777777" w:rsidR="00CA0E13" w:rsidRDefault="00CA0E13">
            <w:pPr>
              <w:pStyle w:val="TableParagraph"/>
              <w:spacing w:before="0"/>
              <w:ind w:left="0"/>
              <w:rPr>
                <w:rFonts w:ascii="Times New Roman"/>
                <w:sz w:val="28"/>
              </w:rPr>
            </w:pPr>
          </w:p>
          <w:p w14:paraId="0853136F" w14:textId="77777777" w:rsidR="00CA0E13" w:rsidRDefault="00CA0E13">
            <w:pPr>
              <w:pStyle w:val="TableParagraph"/>
              <w:spacing w:before="0"/>
              <w:ind w:left="0"/>
              <w:rPr>
                <w:rFonts w:ascii="Times New Roman"/>
                <w:sz w:val="28"/>
              </w:rPr>
            </w:pPr>
          </w:p>
          <w:p w14:paraId="5B75CD59" w14:textId="77777777" w:rsidR="00CA0E13" w:rsidRDefault="00CA0E13">
            <w:pPr>
              <w:pStyle w:val="TableParagraph"/>
              <w:spacing w:before="0"/>
              <w:ind w:left="0"/>
              <w:rPr>
                <w:rFonts w:ascii="Times New Roman"/>
                <w:sz w:val="28"/>
              </w:rPr>
            </w:pPr>
          </w:p>
          <w:p w14:paraId="6B025BD9" w14:textId="244C31A3" w:rsidR="00CA0E13" w:rsidRDefault="00CA0E13">
            <w:pPr>
              <w:pStyle w:val="TableParagraph"/>
              <w:spacing w:before="0"/>
              <w:ind w:left="0"/>
              <w:rPr>
                <w:rFonts w:ascii="Times New Roman"/>
                <w:sz w:val="28"/>
              </w:rPr>
            </w:pPr>
            <w:r>
              <w:rPr>
                <w:rFonts w:ascii="Times New Roman"/>
                <w:sz w:val="28"/>
              </w:rPr>
              <w:t>Achieved Gold level Sports Mark through high participation</w:t>
            </w:r>
          </w:p>
        </w:tc>
        <w:tc>
          <w:tcPr>
            <w:tcW w:w="4768" w:type="dxa"/>
          </w:tcPr>
          <w:p w14:paraId="548A96CE" w14:textId="77777777" w:rsidR="0069539B" w:rsidRDefault="0069539B">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2751"/>
        <w:gridCol w:w="4657"/>
        <w:gridCol w:w="2740"/>
        <w:gridCol w:w="2702"/>
      </w:tblGrid>
      <w:tr w:rsidR="0069539B" w14:paraId="47865464" w14:textId="77777777" w:rsidTr="00CA0E13">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2751"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4657"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CA0E13">
        <w:trPr>
          <w:trHeight w:val="7973"/>
        </w:trPr>
        <w:tc>
          <w:tcPr>
            <w:tcW w:w="2568" w:type="dxa"/>
          </w:tcPr>
          <w:p w14:paraId="076057D9" w14:textId="090071A7" w:rsidR="0069539B" w:rsidRDefault="00CA0E13">
            <w:pPr>
              <w:pStyle w:val="TableParagraph"/>
              <w:spacing w:before="18" w:line="235" w:lineRule="auto"/>
              <w:ind w:right="162"/>
              <w:rPr>
                <w:i/>
                <w:sz w:val="28"/>
              </w:rPr>
            </w:pPr>
            <w:r>
              <w:rPr>
                <w:i/>
                <w:color w:val="4C4D4F"/>
                <w:sz w:val="28"/>
              </w:rPr>
              <w:t>L</w:t>
            </w:r>
            <w:r w:rsidR="00FD26C0">
              <w:rPr>
                <w:i/>
                <w:color w:val="4C4D4F"/>
                <w:sz w:val="28"/>
              </w:rPr>
              <w:t xml:space="preserve">unchtime sport </w:t>
            </w:r>
            <w:r w:rsidR="00FD26C0">
              <w:rPr>
                <w:i/>
                <w:color w:val="4C4D4F"/>
                <w:spacing w:val="-2"/>
                <w:sz w:val="28"/>
              </w:rPr>
              <w:t xml:space="preserve">sessions/activities </w:t>
            </w:r>
            <w:r w:rsidR="00FD26C0">
              <w:rPr>
                <w:i/>
                <w:color w:val="4C4D4F"/>
                <w:sz w:val="28"/>
              </w:rPr>
              <w:t>for pupils</w:t>
            </w:r>
            <w:r>
              <w:rPr>
                <w:i/>
                <w:color w:val="4C4D4F"/>
                <w:sz w:val="28"/>
              </w:rPr>
              <w:t xml:space="preserve"> (Mon and Fri)</w:t>
            </w:r>
          </w:p>
        </w:tc>
        <w:tc>
          <w:tcPr>
            <w:tcW w:w="2751" w:type="dxa"/>
          </w:tcPr>
          <w:p w14:paraId="30B3E028" w14:textId="2B3C99D5" w:rsidR="0069539B" w:rsidRDefault="00CA0E13">
            <w:pPr>
              <w:pStyle w:val="TableParagraph"/>
              <w:spacing w:before="1"/>
              <w:ind w:left="79"/>
              <w:rPr>
                <w:i/>
                <w:sz w:val="28"/>
              </w:rPr>
            </w:pPr>
            <w:proofErr w:type="spellStart"/>
            <w:r>
              <w:rPr>
                <w:i/>
                <w:color w:val="4C4D4F"/>
                <w:sz w:val="28"/>
              </w:rPr>
              <w:t>Astrella</w:t>
            </w:r>
            <w:proofErr w:type="spellEnd"/>
            <w:r>
              <w:rPr>
                <w:i/>
                <w:color w:val="4C4D4F"/>
                <w:sz w:val="28"/>
              </w:rPr>
              <w:t xml:space="preserve"> sports coaches</w:t>
            </w:r>
          </w:p>
        </w:tc>
        <w:tc>
          <w:tcPr>
            <w:tcW w:w="4657" w:type="dxa"/>
          </w:tcPr>
          <w:p w14:paraId="7FAB245C" w14:textId="77777777" w:rsidR="0069539B" w:rsidRDefault="00FD26C0">
            <w:pPr>
              <w:pStyle w:val="TableParagraph"/>
              <w:spacing w:before="18" w:line="235" w:lineRule="auto"/>
              <w:ind w:left="79" w:right="206"/>
              <w:rPr>
                <w:i/>
                <w:sz w:val="28"/>
              </w:rPr>
            </w:pPr>
            <w:r>
              <w:rPr>
                <w:i/>
                <w:color w:val="4C4D4F"/>
                <w:sz w:val="28"/>
              </w:rPr>
              <w:t>Key indicator 2 -The engagement of all pupils in regular physical activity – the Chief</w:t>
            </w:r>
            <w:r>
              <w:rPr>
                <w:i/>
                <w:color w:val="4C4D4F"/>
                <w:spacing w:val="-16"/>
                <w:sz w:val="28"/>
              </w:rPr>
              <w:t xml:space="preserve"> </w:t>
            </w:r>
            <w:r>
              <w:rPr>
                <w:i/>
                <w:color w:val="4C4D4F"/>
                <w:sz w:val="28"/>
              </w:rPr>
              <w:t>Medical</w:t>
            </w:r>
            <w:r>
              <w:rPr>
                <w:i/>
                <w:color w:val="4C4D4F"/>
                <w:spacing w:val="-16"/>
                <w:sz w:val="28"/>
              </w:rPr>
              <w:t xml:space="preserve"> </w:t>
            </w:r>
            <w:r>
              <w:rPr>
                <w:i/>
                <w:color w:val="4C4D4F"/>
                <w:sz w:val="28"/>
              </w:rPr>
              <w:t>Officer</w:t>
            </w:r>
            <w:r>
              <w:rPr>
                <w:i/>
                <w:color w:val="4C4D4F"/>
                <w:spacing w:val="-16"/>
                <w:sz w:val="28"/>
              </w:rPr>
              <w:t xml:space="preserve"> </w:t>
            </w:r>
            <w:r>
              <w:rPr>
                <w:i/>
                <w:color w:val="4C4D4F"/>
                <w:sz w:val="28"/>
              </w:rPr>
              <w:t xml:space="preserve">guidelines recommend that all children and young people aged 5 to 18 engage in at least 60 minutes of physical activity per day, of which 30 minutes should be in </w:t>
            </w:r>
            <w:r>
              <w:rPr>
                <w:i/>
                <w:color w:val="4C4D4F"/>
                <w:spacing w:val="-2"/>
                <w:sz w:val="28"/>
              </w:rPr>
              <w:t>school.</w:t>
            </w:r>
          </w:p>
          <w:p w14:paraId="639EE8B6" w14:textId="77777777" w:rsidR="0069539B" w:rsidRDefault="0069539B">
            <w:pPr>
              <w:pStyle w:val="TableParagraph"/>
              <w:spacing w:before="5"/>
              <w:ind w:left="0"/>
              <w:rPr>
                <w:sz w:val="28"/>
              </w:rPr>
            </w:pPr>
          </w:p>
          <w:p w14:paraId="625281BB" w14:textId="77777777" w:rsidR="0069539B" w:rsidRDefault="00FD26C0">
            <w:pPr>
              <w:pStyle w:val="TableParagraph"/>
              <w:spacing w:before="0" w:line="235" w:lineRule="auto"/>
              <w:ind w:left="79" w:right="206"/>
              <w:rPr>
                <w:i/>
                <w:sz w:val="28"/>
              </w:rPr>
            </w:pPr>
            <w:r>
              <w:rPr>
                <w:i/>
                <w:color w:val="4C4D4F"/>
                <w:sz w:val="28"/>
              </w:rPr>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tc>
        <w:tc>
          <w:tcPr>
            <w:tcW w:w="2740" w:type="dxa"/>
          </w:tcPr>
          <w:p w14:paraId="4BDC7A21" w14:textId="77777777" w:rsidR="0069539B" w:rsidRDefault="00FD26C0">
            <w:pPr>
              <w:pStyle w:val="TableParagraph"/>
              <w:spacing w:before="18" w:line="235" w:lineRule="auto"/>
              <w:ind w:left="79"/>
              <w:rPr>
                <w:i/>
                <w:color w:val="4C4D4F"/>
                <w:sz w:val="28"/>
              </w:rPr>
            </w:pPr>
            <w:r>
              <w:rPr>
                <w:i/>
                <w:color w:val="4C4D4F"/>
                <w:sz w:val="28"/>
              </w:rPr>
              <w:t>More</w:t>
            </w:r>
            <w:r>
              <w:rPr>
                <w:i/>
                <w:color w:val="4C4D4F"/>
                <w:spacing w:val="-5"/>
                <w:sz w:val="28"/>
              </w:rPr>
              <w:t xml:space="preserve"> </w:t>
            </w:r>
            <w:r>
              <w:rPr>
                <w:i/>
                <w:color w:val="4C4D4F"/>
                <w:sz w:val="28"/>
              </w:rPr>
              <w:t>pupils</w:t>
            </w:r>
            <w:r>
              <w:rPr>
                <w:i/>
                <w:color w:val="4C4D4F"/>
                <w:spacing w:val="-6"/>
                <w:sz w:val="28"/>
              </w:rPr>
              <w:t xml:space="preserve"> </w:t>
            </w:r>
            <w:r>
              <w:rPr>
                <w:i/>
                <w:color w:val="4C4D4F"/>
                <w:sz w:val="28"/>
              </w:rPr>
              <w:t>meeting their daily physical activity goal, more pupils</w:t>
            </w:r>
            <w:r>
              <w:rPr>
                <w:i/>
                <w:color w:val="4C4D4F"/>
                <w:spacing w:val="-16"/>
                <w:sz w:val="28"/>
              </w:rPr>
              <w:t xml:space="preserve"> </w:t>
            </w:r>
            <w:r>
              <w:rPr>
                <w:i/>
                <w:color w:val="4C4D4F"/>
                <w:sz w:val="28"/>
              </w:rPr>
              <w:t>encouraged</w:t>
            </w:r>
            <w:r>
              <w:rPr>
                <w:i/>
                <w:color w:val="4C4D4F"/>
                <w:spacing w:val="-16"/>
                <w:sz w:val="28"/>
              </w:rPr>
              <w:t xml:space="preserve"> </w:t>
            </w:r>
            <w:r>
              <w:rPr>
                <w:i/>
                <w:color w:val="4C4D4F"/>
                <w:sz w:val="28"/>
              </w:rPr>
              <w:t>to take part in PE and Sport Activities.</w:t>
            </w:r>
          </w:p>
          <w:p w14:paraId="70384817" w14:textId="77777777" w:rsidR="00CA1913" w:rsidRDefault="00CA1913">
            <w:pPr>
              <w:pStyle w:val="TableParagraph"/>
              <w:spacing w:before="18" w:line="235" w:lineRule="auto"/>
              <w:ind w:left="79"/>
              <w:rPr>
                <w:i/>
                <w:sz w:val="28"/>
              </w:rPr>
            </w:pPr>
          </w:p>
          <w:p w14:paraId="1247C731" w14:textId="60AC258C" w:rsidR="00CA1913" w:rsidRDefault="00CA1913">
            <w:pPr>
              <w:pStyle w:val="TableParagraph"/>
              <w:spacing w:before="18" w:line="235" w:lineRule="auto"/>
              <w:ind w:left="79"/>
              <w:rPr>
                <w:i/>
                <w:sz w:val="28"/>
              </w:rPr>
            </w:pPr>
            <w:r>
              <w:rPr>
                <w:i/>
                <w:sz w:val="28"/>
              </w:rPr>
              <w:t>More pupils in sports teams attending events.</w:t>
            </w:r>
          </w:p>
        </w:tc>
        <w:tc>
          <w:tcPr>
            <w:tcW w:w="2702" w:type="dxa"/>
          </w:tcPr>
          <w:p w14:paraId="1EB7410F" w14:textId="4B10CB4A" w:rsidR="0069539B" w:rsidRDefault="00FD26C0">
            <w:pPr>
              <w:pStyle w:val="TableParagraph"/>
              <w:spacing w:before="18" w:line="235" w:lineRule="auto"/>
              <w:ind w:left="79" w:right="243"/>
              <w:rPr>
                <w:i/>
                <w:color w:val="4C4D4F"/>
                <w:spacing w:val="-2"/>
                <w:sz w:val="28"/>
              </w:rPr>
            </w:pPr>
            <w:r>
              <w:rPr>
                <w:i/>
                <w:color w:val="4C4D4F"/>
                <w:sz w:val="28"/>
              </w:rPr>
              <w:t>£</w:t>
            </w:r>
            <w:r w:rsidR="00CA1913">
              <w:rPr>
                <w:i/>
                <w:color w:val="4C4D4F"/>
                <w:sz w:val="28"/>
              </w:rPr>
              <w:t>4680</w:t>
            </w:r>
            <w:r>
              <w:rPr>
                <w:i/>
                <w:color w:val="4C4D4F"/>
                <w:sz w:val="28"/>
              </w:rPr>
              <w:t xml:space="preserve"> costs for additional coaches to</w:t>
            </w:r>
            <w:r>
              <w:rPr>
                <w:i/>
                <w:color w:val="4C4D4F"/>
                <w:spacing w:val="-16"/>
                <w:sz w:val="28"/>
              </w:rPr>
              <w:t xml:space="preserve"> </w:t>
            </w:r>
            <w:r>
              <w:rPr>
                <w:i/>
                <w:color w:val="4C4D4F"/>
                <w:sz w:val="28"/>
              </w:rPr>
              <w:t>support</w:t>
            </w:r>
            <w:r>
              <w:rPr>
                <w:i/>
                <w:color w:val="4C4D4F"/>
                <w:spacing w:val="-16"/>
                <w:sz w:val="28"/>
              </w:rPr>
              <w:t xml:space="preserve"> </w:t>
            </w:r>
            <w:r>
              <w:rPr>
                <w:i/>
                <w:color w:val="4C4D4F"/>
                <w:sz w:val="28"/>
              </w:rPr>
              <w:t xml:space="preserve">lunchtime </w:t>
            </w:r>
            <w:r>
              <w:rPr>
                <w:i/>
                <w:color w:val="4C4D4F"/>
                <w:spacing w:val="-2"/>
                <w:sz w:val="28"/>
              </w:rPr>
              <w:t>sessions</w:t>
            </w:r>
          </w:p>
          <w:p w14:paraId="10FEA20A" w14:textId="77777777" w:rsidR="000D7397" w:rsidRDefault="000D7397">
            <w:pPr>
              <w:pStyle w:val="TableParagraph"/>
              <w:spacing w:before="18" w:line="235" w:lineRule="auto"/>
              <w:ind w:left="79" w:right="243"/>
              <w:rPr>
                <w:i/>
                <w:sz w:val="28"/>
              </w:rPr>
            </w:pPr>
          </w:p>
          <w:p w14:paraId="66B157A0" w14:textId="472962B2" w:rsidR="000D7397" w:rsidRDefault="000D7397">
            <w:pPr>
              <w:pStyle w:val="TableParagraph"/>
              <w:spacing w:before="18" w:line="235" w:lineRule="auto"/>
              <w:ind w:left="79" w:right="243"/>
              <w:rPr>
                <w:i/>
                <w:sz w:val="28"/>
              </w:rPr>
            </w:pP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0EEE06A4" w14:textId="5103C343" w:rsidR="0069539B" w:rsidRDefault="00FD26C0">
            <w:pPr>
              <w:pStyle w:val="TableParagraph"/>
              <w:spacing w:before="18" w:line="235" w:lineRule="auto"/>
              <w:ind w:right="162"/>
              <w:rPr>
                <w:i/>
                <w:sz w:val="28"/>
              </w:rPr>
            </w:pPr>
            <w:r>
              <w:rPr>
                <w:i/>
                <w:color w:val="4C4D4F"/>
                <w:sz w:val="28"/>
              </w:rPr>
              <w:lastRenderedPageBreak/>
              <w:t>CPD</w:t>
            </w:r>
            <w:r>
              <w:rPr>
                <w:i/>
                <w:color w:val="4C4D4F"/>
                <w:spacing w:val="-16"/>
                <w:sz w:val="28"/>
              </w:rPr>
              <w:t xml:space="preserve"> </w:t>
            </w:r>
            <w:r>
              <w:rPr>
                <w:i/>
                <w:color w:val="4C4D4F"/>
                <w:sz w:val="28"/>
              </w:rPr>
              <w:t xml:space="preserve">for </w:t>
            </w:r>
            <w:r>
              <w:rPr>
                <w:i/>
                <w:color w:val="4C4D4F"/>
                <w:spacing w:val="-2"/>
                <w:sz w:val="28"/>
              </w:rPr>
              <w:t>teachers</w:t>
            </w:r>
          </w:p>
        </w:tc>
        <w:tc>
          <w:tcPr>
            <w:tcW w:w="3534" w:type="dxa"/>
          </w:tcPr>
          <w:p w14:paraId="5C81744E" w14:textId="29EFE998" w:rsidR="0069539B" w:rsidRDefault="00FD26C0">
            <w:pPr>
              <w:pStyle w:val="TableParagraph"/>
              <w:ind w:left="79"/>
              <w:rPr>
                <w:i/>
                <w:sz w:val="28"/>
              </w:rPr>
            </w:pPr>
            <w:r>
              <w:rPr>
                <w:i/>
                <w:color w:val="4C4D4F"/>
                <w:sz w:val="28"/>
              </w:rPr>
              <w:t>Primary</w:t>
            </w:r>
            <w:r>
              <w:rPr>
                <w:i/>
                <w:color w:val="4C4D4F"/>
                <w:spacing w:val="-6"/>
                <w:sz w:val="28"/>
              </w:rPr>
              <w:t xml:space="preserve"> </w:t>
            </w:r>
            <w:r w:rsidR="00CA1913">
              <w:rPr>
                <w:i/>
                <w:color w:val="4C4D4F"/>
                <w:sz w:val="28"/>
              </w:rPr>
              <w:t>specialist coaches</w:t>
            </w:r>
          </w:p>
        </w:tc>
        <w:tc>
          <w:tcPr>
            <w:tcW w:w="3874" w:type="dxa"/>
          </w:tcPr>
          <w:p w14:paraId="6D57AD0C" w14:textId="77777777" w:rsidR="0069539B" w:rsidRDefault="00FD26C0">
            <w:pPr>
              <w:pStyle w:val="TableParagraph"/>
              <w:spacing w:before="18" w:line="235" w:lineRule="auto"/>
              <w:ind w:left="79" w:right="206"/>
              <w:rPr>
                <w:i/>
                <w:sz w:val="28"/>
              </w:rPr>
            </w:pPr>
            <w:r>
              <w:rPr>
                <w:i/>
                <w:color w:val="4C4D4F"/>
                <w:sz w:val="28"/>
              </w:rPr>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p>
          <w:p w14:paraId="5796A7F5" w14:textId="77777777" w:rsidR="0069539B" w:rsidRDefault="0069539B">
            <w:pPr>
              <w:pStyle w:val="TableParagraph"/>
              <w:spacing w:before="11"/>
              <w:ind w:left="0"/>
              <w:rPr>
                <w:sz w:val="27"/>
              </w:rPr>
            </w:pPr>
          </w:p>
          <w:p w14:paraId="49B652EC" w14:textId="77777777" w:rsidR="0069539B" w:rsidRDefault="00FD26C0">
            <w:pPr>
              <w:pStyle w:val="TableParagraph"/>
              <w:spacing w:before="0" w:line="235" w:lineRule="auto"/>
              <w:ind w:left="79" w:right="206"/>
              <w:rPr>
                <w:i/>
                <w:sz w:val="28"/>
              </w:rPr>
            </w:pPr>
            <w:r>
              <w:rPr>
                <w:i/>
                <w:color w:val="4C4D4F"/>
                <w:sz w:val="28"/>
              </w:rPr>
              <w:t>Key indicator 5: Increased participation</w:t>
            </w:r>
            <w:r>
              <w:rPr>
                <w:i/>
                <w:color w:val="4C4D4F"/>
                <w:spacing w:val="-16"/>
                <w:sz w:val="28"/>
              </w:rPr>
              <w:t xml:space="preserve"> </w:t>
            </w:r>
            <w:r>
              <w:rPr>
                <w:i/>
                <w:color w:val="4C4D4F"/>
                <w:sz w:val="28"/>
              </w:rPr>
              <w:t>in</w:t>
            </w:r>
            <w:r>
              <w:rPr>
                <w:i/>
                <w:color w:val="4C4D4F"/>
                <w:spacing w:val="-16"/>
                <w:sz w:val="28"/>
              </w:rPr>
              <w:t xml:space="preserve"> </w:t>
            </w:r>
            <w:r>
              <w:rPr>
                <w:i/>
                <w:color w:val="4C4D4F"/>
                <w:sz w:val="28"/>
              </w:rPr>
              <w:t xml:space="preserve">competitive </w:t>
            </w:r>
            <w:r>
              <w:rPr>
                <w:i/>
                <w:color w:val="4C4D4F"/>
                <w:spacing w:val="-2"/>
                <w:sz w:val="28"/>
              </w:rPr>
              <w:t>sport.</w:t>
            </w:r>
          </w:p>
        </w:tc>
        <w:tc>
          <w:tcPr>
            <w:tcW w:w="2740" w:type="dxa"/>
          </w:tcPr>
          <w:p w14:paraId="7297F74E" w14:textId="77777777" w:rsidR="0069539B" w:rsidRDefault="00FD26C0">
            <w:pPr>
              <w:pStyle w:val="TableParagraph"/>
              <w:spacing w:before="18" w:line="235" w:lineRule="auto"/>
              <w:ind w:left="79"/>
              <w:rPr>
                <w:i/>
                <w:sz w:val="28"/>
              </w:rPr>
            </w:pPr>
            <w:r>
              <w:rPr>
                <w:i/>
                <w:color w:val="4C4D4F"/>
                <w:sz w:val="28"/>
              </w:rPr>
              <w:t>Primary</w:t>
            </w:r>
            <w:r>
              <w:rPr>
                <w:i/>
                <w:color w:val="4C4D4F"/>
                <w:spacing w:val="-16"/>
                <w:sz w:val="28"/>
              </w:rPr>
              <w:t xml:space="preserve"> </w:t>
            </w:r>
            <w:r>
              <w:rPr>
                <w:i/>
                <w:color w:val="4C4D4F"/>
                <w:sz w:val="28"/>
              </w:rPr>
              <w:t>teachers</w:t>
            </w:r>
            <w:r>
              <w:rPr>
                <w:i/>
                <w:color w:val="4C4D4F"/>
                <w:spacing w:val="-16"/>
                <w:sz w:val="28"/>
              </w:rPr>
              <w:t xml:space="preserve"> </w:t>
            </w:r>
            <w:r>
              <w:rPr>
                <w:i/>
                <w:color w:val="4C4D4F"/>
                <w:sz w:val="28"/>
              </w:rPr>
              <w:t xml:space="preserve">more confident to deliver </w:t>
            </w:r>
            <w:r>
              <w:rPr>
                <w:i/>
                <w:color w:val="4C4D4F"/>
                <w:spacing w:val="-2"/>
                <w:sz w:val="28"/>
              </w:rPr>
              <w:t>effective</w:t>
            </w:r>
            <w:r>
              <w:rPr>
                <w:i/>
                <w:color w:val="4C4D4F"/>
                <w:spacing w:val="-12"/>
                <w:sz w:val="28"/>
              </w:rPr>
              <w:t xml:space="preserve"> </w:t>
            </w:r>
            <w:r>
              <w:rPr>
                <w:i/>
                <w:color w:val="4C4D4F"/>
                <w:spacing w:val="-2"/>
                <w:sz w:val="28"/>
              </w:rPr>
              <w:t>PE</w:t>
            </w:r>
            <w:r>
              <w:rPr>
                <w:i/>
                <w:color w:val="4C4D4F"/>
                <w:spacing w:val="-12"/>
                <w:sz w:val="28"/>
              </w:rPr>
              <w:t xml:space="preserve"> </w:t>
            </w:r>
            <w:r>
              <w:rPr>
                <w:i/>
                <w:color w:val="4C4D4F"/>
                <w:spacing w:val="-2"/>
                <w:sz w:val="28"/>
              </w:rPr>
              <w:t xml:space="preserve">supporting </w:t>
            </w:r>
            <w:r>
              <w:rPr>
                <w:i/>
                <w:color w:val="4C4D4F"/>
                <w:sz w:val="28"/>
              </w:rPr>
              <w:t xml:space="preserve">pupils to undertake extra activities inside and outside of school, including teaching water safety and swimming and as a result improved % of pupil’s attainment in </w:t>
            </w:r>
            <w:r>
              <w:rPr>
                <w:i/>
                <w:color w:val="4C4D4F"/>
                <w:spacing w:val="-4"/>
                <w:sz w:val="28"/>
              </w:rPr>
              <w:t>PE.</w:t>
            </w:r>
          </w:p>
        </w:tc>
        <w:tc>
          <w:tcPr>
            <w:tcW w:w="2702" w:type="dxa"/>
          </w:tcPr>
          <w:p w14:paraId="4AF767CB" w14:textId="52DDFB95" w:rsidR="00CA1913" w:rsidRDefault="00CA1913" w:rsidP="00CA1913">
            <w:pPr>
              <w:pStyle w:val="TableParagraph"/>
              <w:spacing w:before="18" w:line="235" w:lineRule="auto"/>
              <w:ind w:left="0" w:right="93"/>
              <w:rPr>
                <w:i/>
                <w:sz w:val="28"/>
              </w:rPr>
            </w:pPr>
            <w:r>
              <w:rPr>
                <w:i/>
                <w:sz w:val="28"/>
              </w:rPr>
              <w:t>£25,092 for sports coaches and water safety/swim instructor training for TA</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7777777" w:rsidR="0069539B" w:rsidRDefault="00FD26C0">
            <w:pPr>
              <w:pStyle w:val="TableParagraph"/>
              <w:ind w:left="79"/>
              <w:rPr>
                <w:sz w:val="28"/>
              </w:rPr>
            </w:pPr>
            <w:r>
              <w:rPr>
                <w:color w:val="231F20"/>
                <w:sz w:val="28"/>
              </w:rPr>
              <w:t>%</w:t>
            </w:r>
          </w:p>
        </w:tc>
        <w:tc>
          <w:tcPr>
            <w:tcW w:w="5686" w:type="dxa"/>
          </w:tcPr>
          <w:p w14:paraId="0ADD7E5B" w14:textId="77777777" w:rsidR="0069539B" w:rsidRDefault="00FD26C0">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FD26C0">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7777777" w:rsidR="0069539B" w:rsidRDefault="00FD26C0">
            <w:pPr>
              <w:pStyle w:val="TableParagraph"/>
              <w:ind w:left="79"/>
              <w:rPr>
                <w:sz w:val="28"/>
              </w:rPr>
            </w:pPr>
            <w:r>
              <w:rPr>
                <w:color w:val="231F20"/>
                <w:sz w:val="28"/>
              </w:rPr>
              <w:t>%</w:t>
            </w:r>
          </w:p>
        </w:tc>
        <w:tc>
          <w:tcPr>
            <w:tcW w:w="5686" w:type="dxa"/>
          </w:tcPr>
          <w:p w14:paraId="3CBD411E"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FD26C0">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7777777" w:rsidR="0069539B" w:rsidRDefault="00FD26C0">
            <w:pPr>
              <w:pStyle w:val="TableParagraph"/>
              <w:ind w:left="79"/>
              <w:rPr>
                <w:sz w:val="28"/>
              </w:rPr>
            </w:pPr>
            <w:r>
              <w:rPr>
                <w:color w:val="231F20"/>
                <w:sz w:val="28"/>
              </w:rPr>
              <w:t>%</w:t>
            </w:r>
          </w:p>
        </w:tc>
        <w:tc>
          <w:tcPr>
            <w:tcW w:w="5686" w:type="dxa"/>
          </w:tcPr>
          <w:p w14:paraId="6C0D0ADA"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pPr>
              <w:pStyle w:val="TableParagraph"/>
              <w:ind w:left="79"/>
              <w:rPr>
                <w:sz w:val="28"/>
              </w:rPr>
            </w:pPr>
            <w:r>
              <w:rPr>
                <w:color w:val="231F20"/>
                <w:spacing w:val="-2"/>
                <w:sz w:val="28"/>
              </w:rPr>
              <w:t>Yes/No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Pr>
                <w:color w:val="231F20"/>
                <w:spacing w:val="-2"/>
                <w:sz w:val="28"/>
              </w:rPr>
              <w:t>Yes/No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4B92B188" w:rsidR="0069539B" w:rsidRDefault="004E6F63">
            <w:pPr>
              <w:pStyle w:val="TableParagraph"/>
              <w:rPr>
                <w:i/>
                <w:sz w:val="28"/>
              </w:rPr>
            </w:pPr>
            <w:r>
              <w:rPr>
                <w:i/>
                <w:color w:val="4C4D4F"/>
                <w:spacing w:val="-2"/>
                <w:sz w:val="28"/>
              </w:rPr>
              <w:t>Toni Hayzen</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28715A45" w:rsidR="0069539B" w:rsidRDefault="004E6F63">
            <w:pPr>
              <w:pStyle w:val="TableParagraph"/>
              <w:rPr>
                <w:i/>
                <w:sz w:val="28"/>
              </w:rPr>
            </w:pPr>
            <w:r>
              <w:rPr>
                <w:i/>
                <w:color w:val="4C4D4F"/>
                <w:sz w:val="28"/>
              </w:rPr>
              <w:t>James Fry</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202BC79D" w:rsidR="0069539B" w:rsidRDefault="004E6F63">
            <w:pPr>
              <w:pStyle w:val="TableParagraph"/>
              <w:rPr>
                <w:i/>
                <w:sz w:val="28"/>
              </w:rPr>
            </w:pPr>
            <w:proofErr w:type="spellStart"/>
            <w:r>
              <w:rPr>
                <w:i/>
                <w:color w:val="4C4D4F"/>
                <w:sz w:val="28"/>
              </w:rPr>
              <w:t>Vannessa</w:t>
            </w:r>
            <w:proofErr w:type="spellEnd"/>
            <w:r>
              <w:rPr>
                <w:i/>
                <w:color w:val="4C4D4F"/>
                <w:sz w:val="28"/>
              </w:rPr>
              <w:t xml:space="preserve"> Shield</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433AF8B9" w:rsidR="0069539B" w:rsidRDefault="004E6F63">
            <w:pPr>
              <w:pStyle w:val="TableParagraph"/>
              <w:spacing w:before="0"/>
              <w:ind w:left="0"/>
              <w:rPr>
                <w:rFonts w:ascii="Times New Roman"/>
                <w:sz w:val="26"/>
              </w:rPr>
            </w:pPr>
            <w:r>
              <w:rPr>
                <w:rFonts w:ascii="Times New Roman"/>
                <w:sz w:val="26"/>
              </w:rPr>
              <w:t>18-09-2023</w:t>
            </w:r>
            <w:bookmarkStart w:id="0" w:name="_GoBack"/>
            <w:bookmarkEnd w:id="0"/>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D7397"/>
    <w:rsid w:val="00126F20"/>
    <w:rsid w:val="004E6F63"/>
    <w:rsid w:val="0069539B"/>
    <w:rsid w:val="008A621B"/>
    <w:rsid w:val="008C7781"/>
    <w:rsid w:val="00CA0E13"/>
    <w:rsid w:val="00CA1913"/>
    <w:rsid w:val="00D605FE"/>
    <w:rsid w:val="00D71EA3"/>
    <w:rsid w:val="00E564D9"/>
    <w:rsid w:val="00E8613A"/>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BalloonText">
    <w:name w:val="Balloon Text"/>
    <w:basedOn w:val="Normal"/>
    <w:link w:val="BalloonTextChar"/>
    <w:uiPriority w:val="99"/>
    <w:semiHidden/>
    <w:unhideWhenUsed/>
    <w:rsid w:val="004E6F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6F6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991</Words>
  <Characters>5653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Toni Hayzen</cp:lastModifiedBy>
  <cp:revision>3</cp:revision>
  <cp:lastPrinted>2023-10-18T11:20:00Z</cp:lastPrinted>
  <dcterms:created xsi:type="dcterms:W3CDTF">2023-10-18T11:20:00Z</dcterms:created>
  <dcterms:modified xsi:type="dcterms:W3CDTF">2023-10-18T11:21:00Z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